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7A" w:rsidRPr="0081337A" w:rsidRDefault="0081337A">
      <w:pPr>
        <w:pStyle w:val="ConsPlusNormal"/>
        <w:jc w:val="both"/>
        <w:outlineLvl w:val="0"/>
        <w:rPr>
          <w:color w:val="000000" w:themeColor="text1"/>
        </w:rPr>
      </w:pPr>
    </w:p>
    <w:p w:rsidR="0081337A" w:rsidRPr="0081337A" w:rsidRDefault="0081337A">
      <w:pPr>
        <w:pStyle w:val="ConsPlusTitle"/>
        <w:jc w:val="center"/>
        <w:rPr>
          <w:color w:val="000000" w:themeColor="text1"/>
        </w:rPr>
      </w:pPr>
      <w:r w:rsidRPr="0081337A">
        <w:rPr>
          <w:color w:val="000000" w:themeColor="text1"/>
        </w:rPr>
        <w:t>ФЕДЕРАЛЬНЫЙ ФОНД ОБЯЗАТЕЛЬНОГО МЕДИЦИНСКОГО СТРАХОВАНИЯ</w:t>
      </w:r>
    </w:p>
    <w:p w:rsidR="0081337A" w:rsidRPr="0081337A" w:rsidRDefault="0081337A">
      <w:pPr>
        <w:pStyle w:val="ConsPlusTitle"/>
        <w:jc w:val="center"/>
        <w:rPr>
          <w:color w:val="000000" w:themeColor="text1"/>
        </w:rPr>
      </w:pPr>
    </w:p>
    <w:p w:rsidR="0081337A" w:rsidRPr="0081337A" w:rsidRDefault="0081337A">
      <w:pPr>
        <w:pStyle w:val="ConsPlusTitle"/>
        <w:jc w:val="center"/>
        <w:rPr>
          <w:color w:val="000000" w:themeColor="text1"/>
        </w:rPr>
      </w:pPr>
      <w:r w:rsidRPr="0081337A">
        <w:rPr>
          <w:color w:val="000000" w:themeColor="text1"/>
        </w:rPr>
        <w:t>ПИСЬМО</w:t>
      </w:r>
    </w:p>
    <w:p w:rsidR="0081337A" w:rsidRPr="0081337A" w:rsidRDefault="0081337A">
      <w:pPr>
        <w:pStyle w:val="ConsPlusTitle"/>
        <w:jc w:val="center"/>
        <w:rPr>
          <w:color w:val="000000" w:themeColor="text1"/>
        </w:rPr>
      </w:pPr>
      <w:r w:rsidRPr="0081337A">
        <w:rPr>
          <w:color w:val="000000" w:themeColor="text1"/>
        </w:rPr>
        <w:t>от 4 мая 2011 г. N 2751/30-и</w:t>
      </w:r>
    </w:p>
    <w:p w:rsidR="0081337A" w:rsidRPr="0081337A" w:rsidRDefault="0081337A">
      <w:pPr>
        <w:pStyle w:val="ConsPlusNormal"/>
        <w:ind w:firstLine="540"/>
        <w:jc w:val="both"/>
        <w:rPr>
          <w:color w:val="000000" w:themeColor="text1"/>
        </w:rPr>
      </w:pPr>
    </w:p>
    <w:p w:rsidR="0081337A" w:rsidRPr="0081337A" w:rsidRDefault="0081337A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1337A">
        <w:rPr>
          <w:color w:val="000000" w:themeColor="text1"/>
        </w:rPr>
        <w:t>Федеральный фонд обязательного медицинского страхования сообщает, что в соответствии со статьей 16 Федерального закона от 29 ноября 2010 г. N 326-ФЗ "Об обязательном медицинском страховании в Российской Федерации" (далее - Федеральный закон) застрахованные лица имеют право на бесплатное оказание им медицинской помощи медицинскими организациями при наступлении страхового случая на всей территории Российской Федерации в объеме, установленном базовой программой обязательного медицинского страхования</w:t>
      </w:r>
      <w:proofErr w:type="gramEnd"/>
      <w:r w:rsidRPr="0081337A">
        <w:rPr>
          <w:color w:val="000000" w:themeColor="text1"/>
        </w:rPr>
        <w:t>, и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страхования.</w:t>
      </w:r>
    </w:p>
    <w:p w:rsidR="0081337A" w:rsidRPr="0081337A" w:rsidRDefault="0081337A">
      <w:pPr>
        <w:pStyle w:val="ConsPlusNormal"/>
        <w:ind w:firstLine="540"/>
        <w:jc w:val="both"/>
        <w:rPr>
          <w:color w:val="000000" w:themeColor="text1"/>
        </w:rPr>
      </w:pPr>
      <w:r w:rsidRPr="0081337A">
        <w:rPr>
          <w:color w:val="000000" w:themeColor="text1"/>
        </w:rPr>
        <w:t>Согласно статье 51 Федерального закона полисы обязательного медицинского страхования, выданные лицам, застрахованным по обязательному медицинскому страхованию до 1 января 2011 года, являются действующими до замены их на полисы обязательного медицинского страхования единого образца.</w:t>
      </w:r>
    </w:p>
    <w:p w:rsidR="0081337A" w:rsidRPr="0081337A" w:rsidRDefault="0081337A">
      <w:pPr>
        <w:pStyle w:val="ConsPlusNormal"/>
        <w:ind w:firstLine="540"/>
        <w:jc w:val="both"/>
        <w:rPr>
          <w:color w:val="000000" w:themeColor="text1"/>
        </w:rPr>
      </w:pPr>
      <w:r w:rsidRPr="0081337A">
        <w:rPr>
          <w:color w:val="000000" w:themeColor="text1"/>
        </w:rPr>
        <w:t xml:space="preserve">Указанная норма распространяется на полисы обязательного медицинского страхования, выданные лицам, застрахованным по обязательному медицинскому страхованию до 1 января 2011 года, в том числе на полисы, выданные в соответствии с договорами обязательного медицинского страхования, срок действия которых оканчивается 31 декабря 2010 года. Таким образом, наличие у застрахованного полиса обязательного медицинского страхования, срок </w:t>
      </w:r>
      <w:proofErr w:type="gramStart"/>
      <w:r w:rsidRPr="0081337A">
        <w:rPr>
          <w:color w:val="000000" w:themeColor="text1"/>
        </w:rPr>
        <w:t>окончания</w:t>
      </w:r>
      <w:proofErr w:type="gramEnd"/>
      <w:r w:rsidRPr="0081337A">
        <w:rPr>
          <w:color w:val="000000" w:themeColor="text1"/>
        </w:rPr>
        <w:t xml:space="preserve"> действия которого указан как 31 декабря 2010 года, подтверждает право застрахованного лица на получение бесплатной медицинской помощи по обязательному медицинскому страхованию, а также иные права, предусмотренные Федеральным законом.</w:t>
      </w:r>
    </w:p>
    <w:p w:rsidR="0081337A" w:rsidRPr="0081337A" w:rsidRDefault="0081337A">
      <w:pPr>
        <w:pStyle w:val="ConsPlusNormal"/>
        <w:ind w:firstLine="540"/>
        <w:jc w:val="both"/>
        <w:rPr>
          <w:color w:val="000000" w:themeColor="text1"/>
        </w:rPr>
      </w:pPr>
    </w:p>
    <w:p w:rsidR="0081337A" w:rsidRPr="0081337A" w:rsidRDefault="0081337A">
      <w:pPr>
        <w:pStyle w:val="ConsPlusNormal"/>
        <w:jc w:val="right"/>
        <w:rPr>
          <w:color w:val="000000" w:themeColor="text1"/>
        </w:rPr>
      </w:pPr>
      <w:r w:rsidRPr="0081337A">
        <w:rPr>
          <w:color w:val="000000" w:themeColor="text1"/>
        </w:rPr>
        <w:t>Председатель</w:t>
      </w:r>
    </w:p>
    <w:p w:rsidR="0081337A" w:rsidRPr="0081337A" w:rsidRDefault="0081337A">
      <w:pPr>
        <w:pStyle w:val="ConsPlusNormal"/>
        <w:jc w:val="right"/>
        <w:rPr>
          <w:color w:val="000000" w:themeColor="text1"/>
        </w:rPr>
      </w:pPr>
      <w:r w:rsidRPr="0081337A">
        <w:rPr>
          <w:color w:val="000000" w:themeColor="text1"/>
        </w:rPr>
        <w:t>А.В.ЮРИН</w:t>
      </w:r>
    </w:p>
    <w:p w:rsidR="0081337A" w:rsidRPr="0081337A" w:rsidRDefault="0081337A">
      <w:pPr>
        <w:pStyle w:val="ConsPlusNormal"/>
        <w:ind w:firstLine="540"/>
        <w:jc w:val="both"/>
        <w:rPr>
          <w:color w:val="000000" w:themeColor="text1"/>
        </w:rPr>
      </w:pPr>
    </w:p>
    <w:p w:rsidR="0081337A" w:rsidRPr="0081337A" w:rsidRDefault="0081337A">
      <w:pPr>
        <w:pStyle w:val="ConsPlusNormal"/>
        <w:ind w:firstLine="540"/>
        <w:jc w:val="both"/>
        <w:rPr>
          <w:color w:val="000000" w:themeColor="text1"/>
        </w:rPr>
      </w:pPr>
    </w:p>
    <w:p w:rsidR="0081337A" w:rsidRPr="0081337A" w:rsidRDefault="0081337A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81337A" w:rsidRDefault="0081337A">
      <w:pPr>
        <w:rPr>
          <w:color w:val="000000" w:themeColor="text1"/>
        </w:rPr>
      </w:pPr>
    </w:p>
    <w:sectPr w:rsidR="003E7A34" w:rsidRPr="0081337A" w:rsidSect="00C1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337A"/>
    <w:rsid w:val="003E6D36"/>
    <w:rsid w:val="00406670"/>
    <w:rsid w:val="006C1E25"/>
    <w:rsid w:val="0081337A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37A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337A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337A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1</cp:revision>
  <dcterms:created xsi:type="dcterms:W3CDTF">2017-03-16T13:23:00Z</dcterms:created>
  <dcterms:modified xsi:type="dcterms:W3CDTF">2017-03-16T13:27:00Z</dcterms:modified>
</cp:coreProperties>
</file>